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7AFE" w14:textId="77777777" w:rsidR="00D72074" w:rsidRDefault="00AE1B75">
      <w:pPr>
        <w:autoSpaceDE w:val="0"/>
        <w:autoSpaceDN w:val="0"/>
        <w:spacing w:afterLines="100" w:after="312"/>
        <w:jc w:val="center"/>
        <w:outlineLvl w:val="2"/>
        <w:rPr>
          <w:rFonts w:ascii="仿宋" w:eastAsia="仿宋" w:hAnsi="仿宋" w:cs="仿宋"/>
          <w:b/>
          <w:kern w:val="0"/>
          <w:sz w:val="32"/>
          <w:szCs w:val="32"/>
        </w:rPr>
      </w:pPr>
      <w:r>
        <w:rPr>
          <w:rFonts w:ascii="仿宋" w:eastAsia="仿宋" w:hAnsi="仿宋" w:cs="仿宋" w:hint="eastAsia"/>
          <w:b/>
          <w:kern w:val="0"/>
          <w:sz w:val="32"/>
          <w:szCs w:val="32"/>
        </w:rPr>
        <w:t>投标资格声明函</w:t>
      </w:r>
    </w:p>
    <w:p w14:paraId="69017AFF" w14:textId="77777777" w:rsidR="00D72074" w:rsidRDefault="00D72074">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p>
    <w:p w14:paraId="69017B00" w14:textId="77777777" w:rsidR="00D72074" w:rsidRDefault="00AE1B75">
      <w:pPr>
        <w:widowControl/>
        <w:kinsoku w:val="0"/>
        <w:autoSpaceDE w:val="0"/>
        <w:autoSpaceDN w:val="0"/>
        <w:adjustRightInd w:val="0"/>
        <w:snapToGrid w:val="0"/>
        <w:spacing w:line="360" w:lineRule="auto"/>
        <w:ind w:firstLineChars="200" w:firstLine="482"/>
        <w:textAlignment w:val="baseline"/>
        <w:rPr>
          <w:rFonts w:ascii="仿宋" w:eastAsia="仿宋" w:hAnsi="仿宋" w:cs="仿宋"/>
          <w:b/>
          <w:snapToGrid w:val="0"/>
          <w:kern w:val="0"/>
          <w:sz w:val="24"/>
          <w:szCs w:val="21"/>
        </w:rPr>
      </w:pPr>
      <w:r>
        <w:rPr>
          <w:rFonts w:ascii="仿宋" w:eastAsia="仿宋" w:hAnsi="仿宋" w:cs="仿宋" w:hint="eastAsia"/>
          <w:b/>
          <w:snapToGrid w:val="0"/>
          <w:kern w:val="0"/>
          <w:sz w:val="24"/>
          <w:szCs w:val="21"/>
        </w:rPr>
        <w:t>中汇（广州）招标代理有限公司：</w:t>
      </w:r>
    </w:p>
    <w:p w14:paraId="69017B01" w14:textId="22D1E07D"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本公司</w:t>
      </w:r>
      <w:r>
        <w:rPr>
          <w:rFonts w:ascii="仿宋" w:eastAsia="仿宋" w:hAnsi="仿宋" w:cs="仿宋" w:hint="eastAsia"/>
          <w:snapToGrid w:val="0"/>
          <w:kern w:val="0"/>
          <w:sz w:val="24"/>
          <w:szCs w:val="21"/>
        </w:rPr>
        <w:t>愿响应你方组织的</w:t>
      </w:r>
      <w:r>
        <w:rPr>
          <w:rFonts w:ascii="仿宋" w:eastAsia="仿宋" w:hAnsi="仿宋" w:cs="仿宋" w:hint="eastAsia"/>
          <w:snapToGrid w:val="0"/>
          <w:kern w:val="0"/>
          <w:sz w:val="24"/>
          <w:szCs w:val="21"/>
          <w:u w:val="single"/>
        </w:rPr>
        <w:t>（项目名称）</w:t>
      </w:r>
      <w:r>
        <w:rPr>
          <w:rFonts w:ascii="仿宋" w:eastAsia="仿宋" w:hAnsi="仿宋" w:cs="仿宋" w:hint="eastAsia"/>
          <w:snapToGrid w:val="0"/>
          <w:kern w:val="0"/>
          <w:sz w:val="24"/>
          <w:szCs w:val="21"/>
          <w:u w:val="single"/>
        </w:rPr>
        <w:t xml:space="preserve">  </w:t>
      </w:r>
      <w:r>
        <w:rPr>
          <w:rFonts w:ascii="仿宋" w:eastAsia="仿宋" w:hAnsi="仿宋" w:cs="仿宋" w:hint="eastAsia"/>
          <w:snapToGrid w:val="0"/>
          <w:kern w:val="0"/>
          <w:sz w:val="24"/>
          <w:szCs w:val="21"/>
          <w:u w:val="single"/>
        </w:rPr>
        <w:t>（</w:t>
      </w:r>
      <w:r>
        <w:rPr>
          <w:rFonts w:ascii="仿宋" w:eastAsia="仿宋" w:hAnsi="仿宋" w:cs="仿宋" w:hint="eastAsia"/>
          <w:snapToGrid w:val="0"/>
          <w:kern w:val="0"/>
          <w:sz w:val="24"/>
          <w:szCs w:val="21"/>
          <w:u w:val="single"/>
        </w:rPr>
        <w:t>项目编号：</w:t>
      </w:r>
      <w:r>
        <w:rPr>
          <w:rFonts w:ascii="仿宋" w:eastAsia="仿宋" w:hAnsi="仿宋" w:cs="仿宋" w:hint="eastAsia"/>
          <w:snapToGrid w:val="0"/>
          <w:kern w:val="0"/>
          <w:sz w:val="24"/>
          <w:szCs w:val="21"/>
          <w:u w:val="single"/>
        </w:rPr>
        <w:t xml:space="preserve">      </w:t>
      </w:r>
      <w:r>
        <w:rPr>
          <w:rFonts w:ascii="仿宋" w:eastAsia="仿宋" w:hAnsi="仿宋" w:cs="仿宋" w:hint="eastAsia"/>
          <w:snapToGrid w:val="0"/>
          <w:kern w:val="0"/>
          <w:sz w:val="24"/>
          <w:szCs w:val="21"/>
          <w:u w:val="single"/>
        </w:rPr>
        <w:t>）</w:t>
      </w:r>
      <w:r>
        <w:rPr>
          <w:rFonts w:ascii="仿宋" w:eastAsia="仿宋" w:hAnsi="仿宋" w:cs="仿宋" w:hint="eastAsia"/>
          <w:snapToGrid w:val="0"/>
          <w:kern w:val="0"/>
          <w:sz w:val="24"/>
          <w:szCs w:val="21"/>
        </w:rPr>
        <w:t>公开招标</w:t>
      </w:r>
      <w:r>
        <w:rPr>
          <w:rFonts w:ascii="仿宋" w:eastAsia="仿宋" w:hAnsi="仿宋" w:cs="仿宋" w:hint="eastAsia"/>
          <w:snapToGrid w:val="0"/>
          <w:kern w:val="0"/>
          <w:sz w:val="24"/>
          <w:szCs w:val="21"/>
        </w:rPr>
        <w:t>，并参与投标，我方按</w:t>
      </w:r>
      <w:r>
        <w:rPr>
          <w:rFonts w:ascii="仿宋" w:eastAsia="仿宋" w:hAnsi="仿宋" w:cs="仿宋" w:hint="eastAsia"/>
          <w:snapToGrid w:val="0"/>
          <w:kern w:val="0"/>
          <w:sz w:val="24"/>
          <w:szCs w:val="21"/>
        </w:rPr>
        <w:t>招标</w:t>
      </w:r>
      <w:r>
        <w:rPr>
          <w:rFonts w:ascii="仿宋" w:eastAsia="仿宋" w:hAnsi="仿宋" w:cs="仿宋" w:hint="eastAsia"/>
          <w:snapToGrid w:val="0"/>
          <w:kern w:val="0"/>
          <w:sz w:val="24"/>
          <w:szCs w:val="21"/>
        </w:rPr>
        <w:t>文件要求</w:t>
      </w:r>
      <w:r>
        <w:rPr>
          <w:rFonts w:ascii="仿宋" w:eastAsia="仿宋" w:hAnsi="仿宋" w:cs="仿宋" w:hint="eastAsia"/>
          <w:snapToGrid w:val="0"/>
          <w:kern w:val="0"/>
          <w:sz w:val="24"/>
          <w:szCs w:val="21"/>
        </w:rPr>
        <w:t>提交所附资格文件且声明和</w:t>
      </w:r>
      <w:r>
        <w:rPr>
          <w:rFonts w:ascii="仿宋" w:eastAsia="仿宋" w:hAnsi="仿宋" w:cs="仿宋" w:hint="eastAsia"/>
          <w:snapToGrid w:val="0"/>
          <w:kern w:val="0"/>
          <w:sz w:val="24"/>
          <w:szCs w:val="21"/>
        </w:rPr>
        <w:t>承诺</w:t>
      </w:r>
      <w:r>
        <w:rPr>
          <w:rFonts w:ascii="仿宋" w:eastAsia="仿宋" w:hAnsi="仿宋" w:cs="仿宋" w:hint="eastAsia"/>
          <w:snapToGrid w:val="0"/>
          <w:kern w:val="0"/>
          <w:sz w:val="24"/>
          <w:szCs w:val="21"/>
        </w:rPr>
        <w:t>如下</w:t>
      </w:r>
      <w:r>
        <w:rPr>
          <w:rFonts w:ascii="仿宋" w:eastAsia="仿宋" w:hAnsi="仿宋" w:cs="仿宋" w:hint="eastAsia"/>
          <w:snapToGrid w:val="0"/>
          <w:kern w:val="0"/>
          <w:sz w:val="24"/>
          <w:szCs w:val="21"/>
        </w:rPr>
        <w:t>内容</w:t>
      </w:r>
      <w:r>
        <w:rPr>
          <w:rFonts w:ascii="仿宋" w:eastAsia="仿宋" w:hAnsi="仿宋" w:cs="仿宋" w:hint="eastAsia"/>
          <w:snapToGrid w:val="0"/>
          <w:kern w:val="0"/>
          <w:sz w:val="24"/>
          <w:szCs w:val="21"/>
        </w:rPr>
        <w:t>：</w:t>
      </w:r>
    </w:p>
    <w:p w14:paraId="69017B02" w14:textId="77777777"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一、本公司具备《中华人民共和国政府采购法》第二十二条资格条件：</w:t>
      </w:r>
    </w:p>
    <w:p w14:paraId="69017B03" w14:textId="77777777"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1.</w:t>
      </w:r>
      <w:r>
        <w:rPr>
          <w:rFonts w:ascii="仿宋" w:eastAsia="仿宋" w:hAnsi="仿宋" w:cs="仿宋" w:hint="eastAsia"/>
          <w:snapToGrid w:val="0"/>
          <w:kern w:val="0"/>
          <w:sz w:val="24"/>
          <w:szCs w:val="21"/>
        </w:rPr>
        <w:t>具有独立承担民事责任的能力</w:t>
      </w:r>
      <w:r>
        <w:rPr>
          <w:rFonts w:ascii="仿宋" w:eastAsia="仿宋" w:hAnsi="仿宋" w:cs="仿宋" w:hint="eastAsia"/>
          <w:snapToGrid w:val="0"/>
          <w:kern w:val="0"/>
          <w:sz w:val="24"/>
          <w:szCs w:val="21"/>
        </w:rPr>
        <w:t>。</w:t>
      </w:r>
    </w:p>
    <w:p w14:paraId="69017B04" w14:textId="77777777" w:rsidR="00D72074" w:rsidRDefault="00AE1B75">
      <w:pPr>
        <w:widowControl/>
        <w:kinsoku w:val="0"/>
        <w:autoSpaceDE w:val="0"/>
        <w:autoSpaceDN w:val="0"/>
        <w:adjustRightInd w:val="0"/>
        <w:snapToGrid w:val="0"/>
        <w:spacing w:line="360" w:lineRule="auto"/>
        <w:ind w:firstLineChars="200" w:firstLine="480"/>
        <w:textAlignment w:val="baseline"/>
      </w:pPr>
      <w:r>
        <w:rPr>
          <w:rFonts w:ascii="仿宋" w:eastAsia="仿宋" w:hAnsi="仿宋" w:cs="仿宋" w:hint="eastAsia"/>
          <w:snapToGrid w:val="0"/>
          <w:kern w:val="0"/>
          <w:sz w:val="24"/>
          <w:szCs w:val="21"/>
        </w:rPr>
        <w:t>2.</w:t>
      </w:r>
      <w:r>
        <w:rPr>
          <w:rFonts w:ascii="仿宋" w:eastAsia="仿宋" w:hAnsi="仿宋" w:cs="仿宋" w:hint="eastAsia"/>
          <w:snapToGrid w:val="0"/>
          <w:kern w:val="0"/>
          <w:sz w:val="24"/>
          <w:szCs w:val="21"/>
        </w:rPr>
        <w:t>有依法缴纳税收和社会保障资金的良好记录</w:t>
      </w:r>
      <w:r>
        <w:rPr>
          <w:rFonts w:ascii="仿宋" w:eastAsia="仿宋" w:hAnsi="仿宋" w:cs="仿宋" w:hint="eastAsia"/>
          <w:snapToGrid w:val="0"/>
          <w:kern w:val="0"/>
          <w:sz w:val="24"/>
          <w:szCs w:val="21"/>
        </w:rPr>
        <w:t>。</w:t>
      </w:r>
    </w:p>
    <w:p w14:paraId="69017B05" w14:textId="77777777"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3.</w:t>
      </w:r>
      <w:r>
        <w:rPr>
          <w:rFonts w:ascii="仿宋" w:eastAsia="仿宋" w:hAnsi="仿宋" w:cs="仿宋" w:hint="eastAsia"/>
          <w:snapToGrid w:val="0"/>
          <w:kern w:val="0"/>
          <w:sz w:val="24"/>
          <w:szCs w:val="21"/>
        </w:rPr>
        <w:t>具有良好的商业信誉和健全的财务会计制度</w:t>
      </w:r>
      <w:r>
        <w:rPr>
          <w:rFonts w:ascii="仿宋" w:eastAsia="仿宋" w:hAnsi="仿宋" w:cs="仿宋" w:hint="eastAsia"/>
          <w:snapToGrid w:val="0"/>
          <w:kern w:val="0"/>
          <w:sz w:val="24"/>
          <w:szCs w:val="21"/>
        </w:rPr>
        <w:t>。</w:t>
      </w:r>
    </w:p>
    <w:p w14:paraId="69017B06" w14:textId="77777777"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4.</w:t>
      </w:r>
      <w:r>
        <w:rPr>
          <w:rFonts w:ascii="仿宋" w:eastAsia="仿宋" w:hAnsi="仿宋" w:cs="仿宋" w:hint="eastAsia"/>
          <w:snapToGrid w:val="0"/>
          <w:kern w:val="0"/>
          <w:sz w:val="24"/>
          <w:szCs w:val="21"/>
        </w:rPr>
        <w:t>具有履行合同所必需的设备和专业技术能力</w:t>
      </w:r>
      <w:r>
        <w:rPr>
          <w:rFonts w:ascii="仿宋" w:eastAsia="仿宋" w:hAnsi="仿宋" w:cs="仿宋" w:hint="eastAsia"/>
          <w:snapToGrid w:val="0"/>
          <w:kern w:val="0"/>
          <w:sz w:val="24"/>
          <w:szCs w:val="21"/>
        </w:rPr>
        <w:t>。</w:t>
      </w:r>
    </w:p>
    <w:p w14:paraId="69017B07" w14:textId="77777777"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5.</w:t>
      </w:r>
      <w:r>
        <w:rPr>
          <w:rFonts w:ascii="仿宋" w:eastAsia="仿宋" w:hAnsi="仿宋" w:cs="仿宋" w:hint="eastAsia"/>
          <w:snapToGrid w:val="0"/>
          <w:kern w:val="0"/>
          <w:sz w:val="24"/>
          <w:szCs w:val="21"/>
        </w:rPr>
        <w:t>参加采购活动前三年内，在经营活动中没有重大违法记录。</w:t>
      </w:r>
    </w:p>
    <w:p w14:paraId="69017B08" w14:textId="77777777"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6.</w:t>
      </w:r>
      <w:r>
        <w:rPr>
          <w:rFonts w:ascii="仿宋" w:eastAsia="仿宋" w:hAnsi="仿宋" w:cs="仿宋" w:hint="eastAsia"/>
          <w:snapToGrid w:val="0"/>
          <w:kern w:val="0"/>
          <w:sz w:val="24"/>
          <w:szCs w:val="21"/>
        </w:rPr>
        <w:t>法律、行政法规规定的其他条件。</w:t>
      </w:r>
    </w:p>
    <w:p w14:paraId="69017B09" w14:textId="77777777"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二、本公司未被列入“信用中国”网站</w:t>
      </w:r>
      <w:r>
        <w:rPr>
          <w:rFonts w:ascii="仿宋" w:eastAsia="仿宋" w:hAnsi="仿宋" w:cs="仿宋" w:hint="eastAsia"/>
          <w:snapToGrid w:val="0"/>
          <w:kern w:val="0"/>
          <w:sz w:val="24"/>
          <w:szCs w:val="21"/>
        </w:rPr>
        <w:t>(www.creditchina.gov.cn)</w:t>
      </w:r>
      <w:r>
        <w:rPr>
          <w:rFonts w:ascii="仿宋" w:eastAsia="仿宋" w:hAnsi="仿宋" w:cs="仿宋" w:hint="eastAsia"/>
          <w:snapToGrid w:val="0"/>
          <w:kern w:val="0"/>
          <w:sz w:val="24"/>
          <w:szCs w:val="21"/>
        </w:rPr>
        <w:t>“记录失信被执行人或重大税收违法失信主体或政府采购严重违法失信行为”的记录名单；不处于中国政府采购网</w:t>
      </w:r>
      <w:r>
        <w:rPr>
          <w:rFonts w:ascii="仿宋" w:eastAsia="仿宋" w:hAnsi="仿宋" w:cs="仿宋" w:hint="eastAsia"/>
          <w:snapToGrid w:val="0"/>
          <w:kern w:val="0"/>
          <w:sz w:val="24"/>
          <w:szCs w:val="21"/>
        </w:rPr>
        <w:t>(www.ccgp.gov.cn)</w:t>
      </w:r>
      <w:r>
        <w:rPr>
          <w:rFonts w:ascii="仿宋" w:eastAsia="仿宋" w:hAnsi="仿宋" w:cs="仿宋" w:hint="eastAsia"/>
          <w:snapToGrid w:val="0"/>
          <w:kern w:val="0"/>
          <w:sz w:val="24"/>
          <w:szCs w:val="21"/>
        </w:rPr>
        <w:t>“政府采购严重违法失信行为信息记录”。</w:t>
      </w:r>
    </w:p>
    <w:p w14:paraId="69017B0A" w14:textId="77777777"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三、</w:t>
      </w:r>
      <w:r>
        <w:rPr>
          <w:rFonts w:ascii="仿宋" w:eastAsia="仿宋" w:hAnsi="仿宋" w:cs="仿宋" w:hint="eastAsia"/>
          <w:snapToGrid w:val="0"/>
          <w:kern w:val="0"/>
          <w:sz w:val="24"/>
          <w:szCs w:val="21"/>
        </w:rPr>
        <w:t>本公司</w:t>
      </w:r>
      <w:r>
        <w:rPr>
          <w:rFonts w:ascii="仿宋" w:eastAsia="仿宋" w:hAnsi="仿宋" w:cs="仿宋" w:hint="eastAsia"/>
          <w:snapToGrid w:val="0"/>
          <w:kern w:val="0"/>
          <w:sz w:val="24"/>
          <w:szCs w:val="21"/>
        </w:rPr>
        <w:t>的法定代表人或单位负责人与参与本项目投标的其他单位不为同一个人，不存在直接控股、管理关系</w:t>
      </w:r>
      <w:r>
        <w:rPr>
          <w:rFonts w:ascii="仿宋" w:eastAsia="仿宋" w:hAnsi="仿宋" w:cs="仿宋" w:hint="eastAsia"/>
          <w:snapToGrid w:val="0"/>
          <w:kern w:val="0"/>
          <w:sz w:val="24"/>
          <w:szCs w:val="21"/>
        </w:rPr>
        <w:t>。</w:t>
      </w:r>
    </w:p>
    <w:p w14:paraId="69017B0B" w14:textId="77777777"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四、</w:t>
      </w:r>
      <w:r>
        <w:rPr>
          <w:rFonts w:ascii="仿宋" w:eastAsia="仿宋" w:hAnsi="仿宋" w:cs="仿宋" w:hint="eastAsia"/>
          <w:snapToGrid w:val="0"/>
          <w:kern w:val="0"/>
          <w:sz w:val="24"/>
          <w:szCs w:val="21"/>
        </w:rPr>
        <w:t>本公司</w:t>
      </w:r>
      <w:r>
        <w:rPr>
          <w:rFonts w:ascii="仿宋" w:eastAsia="仿宋" w:hAnsi="仿宋" w:cs="仿宋" w:hint="eastAsia"/>
          <w:snapToGrid w:val="0"/>
          <w:kern w:val="0"/>
          <w:sz w:val="24"/>
          <w:szCs w:val="21"/>
        </w:rPr>
        <w:t>未曾为本项目提供整体设计、规范编制或者项目管理、监理、</w:t>
      </w:r>
      <w:r>
        <w:rPr>
          <w:rFonts w:ascii="仿宋" w:eastAsia="仿宋" w:hAnsi="仿宋" w:cs="仿宋" w:hint="eastAsia"/>
          <w:snapToGrid w:val="0"/>
          <w:kern w:val="0"/>
          <w:sz w:val="24"/>
          <w:szCs w:val="21"/>
        </w:rPr>
        <w:t>检测等服务。</w:t>
      </w:r>
    </w:p>
    <w:p w14:paraId="69017B0C" w14:textId="77777777"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五、</w:t>
      </w:r>
      <w:r>
        <w:rPr>
          <w:rFonts w:ascii="仿宋" w:eastAsia="仿宋" w:hAnsi="仿宋" w:cs="仿宋" w:hint="eastAsia"/>
          <w:snapToGrid w:val="0"/>
          <w:kern w:val="0"/>
          <w:sz w:val="24"/>
          <w:szCs w:val="21"/>
        </w:rPr>
        <w:t>本公司</w:t>
      </w:r>
      <w:r>
        <w:rPr>
          <w:rFonts w:ascii="仿宋" w:eastAsia="仿宋" w:hAnsi="仿宋" w:cs="仿宋" w:hint="eastAsia"/>
          <w:snapToGrid w:val="0"/>
          <w:kern w:val="0"/>
          <w:sz w:val="24"/>
          <w:szCs w:val="21"/>
        </w:rPr>
        <w:t>独立承担本项目，不属于</w:t>
      </w:r>
      <w:r>
        <w:rPr>
          <w:rFonts w:ascii="仿宋" w:eastAsia="仿宋" w:hAnsi="仿宋" w:cs="仿宋" w:hint="eastAsia"/>
          <w:sz w:val="24"/>
          <w:szCs w:val="24"/>
        </w:rPr>
        <w:t>联合体投标</w:t>
      </w:r>
      <w:r>
        <w:rPr>
          <w:rFonts w:ascii="仿宋" w:eastAsia="仿宋" w:hAnsi="仿宋" w:cs="仿宋" w:hint="eastAsia"/>
          <w:sz w:val="24"/>
          <w:szCs w:val="24"/>
        </w:rPr>
        <w:t>。</w:t>
      </w:r>
    </w:p>
    <w:p w14:paraId="69017B0D" w14:textId="77777777" w:rsidR="00D72074" w:rsidRDefault="00AE1B75">
      <w:pPr>
        <w:widowControl/>
        <w:kinsoku w:val="0"/>
        <w:autoSpaceDE w:val="0"/>
        <w:autoSpaceDN w:val="0"/>
        <w:adjustRightInd w:val="0"/>
        <w:snapToGrid w:val="0"/>
        <w:spacing w:line="360" w:lineRule="auto"/>
        <w:ind w:firstLineChars="200" w:firstLine="480"/>
        <w:textAlignment w:val="baseline"/>
        <w:rPr>
          <w:rFonts w:ascii="仿宋" w:eastAsia="仿宋" w:hAnsi="仿宋" w:cs="仿宋"/>
          <w:snapToGrid w:val="0"/>
          <w:kern w:val="0"/>
          <w:sz w:val="24"/>
          <w:szCs w:val="21"/>
        </w:rPr>
      </w:pPr>
      <w:r>
        <w:rPr>
          <w:rFonts w:ascii="仿宋" w:eastAsia="仿宋" w:hAnsi="仿宋" w:cs="仿宋" w:hint="eastAsia"/>
          <w:snapToGrid w:val="0"/>
          <w:kern w:val="0"/>
          <w:sz w:val="24"/>
          <w:szCs w:val="21"/>
        </w:rPr>
        <w:t>特此声明！</w:t>
      </w:r>
    </w:p>
    <w:p w14:paraId="69017B0E" w14:textId="77777777" w:rsidR="00D72074" w:rsidRDefault="00D72074">
      <w:pPr>
        <w:widowControl/>
        <w:kinsoku w:val="0"/>
        <w:autoSpaceDE w:val="0"/>
        <w:autoSpaceDN w:val="0"/>
        <w:adjustRightInd w:val="0"/>
        <w:snapToGrid w:val="0"/>
        <w:spacing w:line="360" w:lineRule="auto"/>
        <w:textAlignment w:val="baseline"/>
        <w:rPr>
          <w:rFonts w:ascii="仿宋" w:eastAsia="仿宋" w:hAnsi="仿宋" w:cs="仿宋"/>
          <w:snapToGrid w:val="0"/>
          <w:kern w:val="0"/>
          <w:sz w:val="24"/>
          <w:szCs w:val="21"/>
        </w:rPr>
      </w:pPr>
    </w:p>
    <w:p w14:paraId="69017B0F" w14:textId="77777777" w:rsidR="00D72074" w:rsidRDefault="00AE1B75">
      <w:pPr>
        <w:tabs>
          <w:tab w:val="left" w:pos="2925"/>
        </w:tabs>
        <w:wordWrap w:val="0"/>
        <w:autoSpaceDE w:val="0"/>
        <w:autoSpaceDN w:val="0"/>
        <w:spacing w:line="360" w:lineRule="auto"/>
        <w:ind w:firstLineChars="200" w:firstLine="480"/>
        <w:jc w:val="right"/>
        <w:rPr>
          <w:rFonts w:ascii="仿宋" w:eastAsia="仿宋" w:hAnsi="仿宋" w:cs="仿宋"/>
          <w:kern w:val="0"/>
          <w:sz w:val="24"/>
          <w:szCs w:val="24"/>
        </w:rPr>
      </w:pPr>
      <w:r>
        <w:rPr>
          <w:rFonts w:ascii="仿宋" w:eastAsia="仿宋" w:hAnsi="仿宋" w:cs="仿宋" w:hint="eastAsia"/>
          <w:kern w:val="0"/>
          <w:sz w:val="24"/>
          <w:szCs w:val="24"/>
        </w:rPr>
        <w:t>投标单位（盖章）</w:t>
      </w:r>
      <w:r>
        <w:rPr>
          <w:rFonts w:ascii="仿宋" w:eastAsia="仿宋" w:hAnsi="仿宋" w:cs="仿宋" w:hint="eastAsia"/>
          <w:kern w:val="0"/>
          <w:sz w:val="24"/>
          <w:szCs w:val="24"/>
        </w:rPr>
        <w:t>：</w:t>
      </w:r>
      <w:r>
        <w:rPr>
          <w:rFonts w:ascii="仿宋" w:eastAsia="仿宋" w:hAnsi="仿宋" w:cs="仿宋" w:hint="eastAsia"/>
          <w:kern w:val="0"/>
          <w:sz w:val="24"/>
          <w:szCs w:val="24"/>
          <w:u w:val="single"/>
        </w:rPr>
        <w:t xml:space="preserve">  </w:t>
      </w:r>
      <w:r>
        <w:rPr>
          <w:rFonts w:ascii="仿宋" w:eastAsia="仿宋" w:hAnsi="仿宋" w:cs="仿宋" w:hint="eastAsia"/>
          <w:kern w:val="0"/>
          <w:sz w:val="24"/>
          <w:szCs w:val="24"/>
          <w:u w:val="single"/>
        </w:rPr>
        <w:t xml:space="preserve">            </w:t>
      </w:r>
    </w:p>
    <w:p w14:paraId="69017B10" w14:textId="77777777" w:rsidR="00D72074" w:rsidRDefault="00AE1B75">
      <w:pPr>
        <w:wordWrap w:val="0"/>
        <w:autoSpaceDE w:val="0"/>
        <w:autoSpaceDN w:val="0"/>
        <w:spacing w:line="360" w:lineRule="auto"/>
        <w:ind w:firstLineChars="200" w:firstLine="480"/>
        <w:jc w:val="right"/>
        <w:rPr>
          <w:rFonts w:ascii="仿宋" w:eastAsia="仿宋" w:hAnsi="仿宋" w:cs="仿宋"/>
          <w:kern w:val="0"/>
          <w:sz w:val="24"/>
          <w:szCs w:val="24"/>
          <w:lang w:eastAsia="en-US"/>
        </w:rPr>
      </w:pPr>
      <w:proofErr w:type="spellStart"/>
      <w:r>
        <w:rPr>
          <w:rFonts w:ascii="仿宋" w:eastAsia="仿宋" w:hAnsi="仿宋" w:cs="仿宋" w:hint="eastAsia"/>
          <w:kern w:val="0"/>
          <w:sz w:val="24"/>
          <w:szCs w:val="24"/>
          <w:lang w:eastAsia="en-US"/>
        </w:rPr>
        <w:t>日期</w:t>
      </w:r>
      <w:proofErr w:type="spellEnd"/>
      <w:r>
        <w:rPr>
          <w:rFonts w:ascii="仿宋" w:eastAsia="仿宋" w:hAnsi="仿宋" w:cs="仿宋" w:hint="eastAsia"/>
          <w:kern w:val="0"/>
          <w:sz w:val="24"/>
          <w:szCs w:val="24"/>
          <w:lang w:eastAsia="en-US"/>
        </w:rPr>
        <w:t>：</w:t>
      </w:r>
      <w:r>
        <w:rPr>
          <w:rFonts w:ascii="仿宋" w:eastAsia="仿宋" w:hAnsi="仿宋" w:cs="仿宋" w:hint="eastAsia"/>
          <w:kern w:val="0"/>
          <w:sz w:val="24"/>
          <w:szCs w:val="24"/>
          <w:lang w:eastAsia="en-US"/>
        </w:rPr>
        <w:t xml:space="preserve">    </w:t>
      </w:r>
      <w:proofErr w:type="gramStart"/>
      <w:r>
        <w:rPr>
          <w:rFonts w:ascii="仿宋" w:eastAsia="仿宋" w:hAnsi="仿宋" w:cs="仿宋" w:hint="eastAsia"/>
          <w:kern w:val="0"/>
          <w:sz w:val="24"/>
          <w:szCs w:val="24"/>
          <w:lang w:eastAsia="en-US"/>
        </w:rPr>
        <w:t>年</w:t>
      </w:r>
      <w:r>
        <w:rPr>
          <w:rFonts w:ascii="仿宋" w:eastAsia="仿宋" w:hAnsi="仿宋" w:cs="仿宋" w:hint="eastAsia"/>
          <w:kern w:val="0"/>
          <w:sz w:val="24"/>
          <w:szCs w:val="24"/>
          <w:lang w:eastAsia="en-US"/>
        </w:rPr>
        <w:t xml:space="preserve">  </w:t>
      </w:r>
      <w:r>
        <w:rPr>
          <w:rFonts w:ascii="仿宋" w:eastAsia="仿宋" w:hAnsi="仿宋" w:cs="仿宋" w:hint="eastAsia"/>
          <w:kern w:val="0"/>
          <w:sz w:val="24"/>
          <w:szCs w:val="24"/>
          <w:lang w:eastAsia="en-US"/>
        </w:rPr>
        <w:t>月</w:t>
      </w:r>
      <w:proofErr w:type="gramEnd"/>
      <w:r>
        <w:rPr>
          <w:rFonts w:ascii="仿宋" w:eastAsia="仿宋" w:hAnsi="仿宋" w:cs="仿宋" w:hint="eastAsia"/>
          <w:kern w:val="0"/>
          <w:sz w:val="24"/>
          <w:szCs w:val="24"/>
        </w:rPr>
        <w:t xml:space="preserve"> </w:t>
      </w:r>
      <w:r>
        <w:rPr>
          <w:rFonts w:ascii="仿宋" w:eastAsia="仿宋" w:hAnsi="仿宋" w:cs="仿宋" w:hint="eastAsia"/>
          <w:kern w:val="0"/>
          <w:sz w:val="24"/>
          <w:szCs w:val="24"/>
          <w:lang w:eastAsia="en-US"/>
        </w:rPr>
        <w:t xml:space="preserve"> </w:t>
      </w:r>
      <w:r>
        <w:rPr>
          <w:rFonts w:ascii="仿宋" w:eastAsia="仿宋" w:hAnsi="仿宋" w:cs="仿宋" w:hint="eastAsia"/>
          <w:kern w:val="0"/>
          <w:sz w:val="24"/>
          <w:szCs w:val="24"/>
          <w:lang w:eastAsia="en-US"/>
        </w:rPr>
        <w:t>日</w:t>
      </w:r>
    </w:p>
    <w:p w14:paraId="69017B11" w14:textId="77777777" w:rsidR="00D72074" w:rsidRDefault="00D72074">
      <w:pPr>
        <w:rPr>
          <w:rFonts w:ascii="仿宋" w:eastAsia="仿宋" w:hAnsi="仿宋" w:cs="仿宋"/>
        </w:rPr>
      </w:pPr>
    </w:p>
    <w:sectPr w:rsidR="00D72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U5ZDIxOTAzOTUwMzBkMDIzNDlkN2FiYTYzNmQ2MjIifQ=="/>
    <w:docVar w:name="KSO_WPS_MARK_KEY" w:val="23a9b9df-32a2-4195-8d01-737b2245b2c5"/>
  </w:docVars>
  <w:rsids>
    <w:rsidRoot w:val="00D72074"/>
    <w:rsid w:val="00AE1B75"/>
    <w:rsid w:val="00D72074"/>
    <w:rsid w:val="1CF051CF"/>
    <w:rsid w:val="211C4F42"/>
    <w:rsid w:val="25095B39"/>
    <w:rsid w:val="40250AC7"/>
    <w:rsid w:val="515E3E5A"/>
    <w:rsid w:val="696E22C3"/>
    <w:rsid w:val="706D5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17AFE"/>
  <w15:docId w15:val="{2F7B4562-C498-4F26-B116-5EDA796F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Style3"/>
    <w:qFormat/>
    <w:pPr>
      <w:widowControl w:val="0"/>
      <w:jc w:val="both"/>
    </w:pPr>
    <w:rPr>
      <w:rFonts w:ascii="宋体" w:eastAsia="宋体" w:hAnsi="宋体"/>
      <w:kern w:val="2"/>
      <w:sz w:val="22"/>
      <w:szCs w:val="22"/>
    </w:rPr>
  </w:style>
  <w:style w:type="paragraph" w:styleId="1">
    <w:name w:val="heading 1"/>
    <w:next w:val="a"/>
    <w:uiPriority w:val="1"/>
    <w:qFormat/>
    <w:pPr>
      <w:widowControl w:val="0"/>
      <w:autoSpaceDE w:val="0"/>
      <w:autoSpaceDN w:val="0"/>
      <w:ind w:left="2163" w:right="2236"/>
      <w:jc w:val="center"/>
      <w:outlineLvl w:val="0"/>
    </w:pPr>
    <w:rPr>
      <w:rFonts w:ascii="宋体" w:eastAsia="宋体" w:hAnsi="宋体" w:cs="宋体"/>
      <w:b/>
      <w:bCs/>
      <w:sz w:val="38"/>
      <w:szCs w:val="3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next w:val="3"/>
    <w:qFormat/>
    <w:pPr>
      <w:widowControl w:val="0"/>
      <w:jc w:val="both"/>
    </w:pPr>
    <w:rPr>
      <w:rFonts w:ascii="Calibri" w:eastAsia="宋体" w:hAnsi="Calibri" w:cs="Times New Roman"/>
      <w:kern w:val="2"/>
      <w:sz w:val="21"/>
      <w:szCs w:val="22"/>
    </w:rPr>
  </w:style>
  <w:style w:type="paragraph" w:styleId="3">
    <w:name w:val="Body Text Indent 3"/>
    <w:basedOn w:val="a"/>
    <w:qFormat/>
    <w:pPr>
      <w:spacing w:line="360" w:lineRule="auto"/>
      <w:ind w:firstLineChars="200" w:firstLine="200"/>
    </w:pPr>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陈燧欣</dc:creator>
  <cp:lastModifiedBy>瀚霖 原</cp:lastModifiedBy>
  <cp:revision>2</cp:revision>
  <dcterms:created xsi:type="dcterms:W3CDTF">2024-07-30T03:08:00Z</dcterms:created>
  <dcterms:modified xsi:type="dcterms:W3CDTF">2025-04-25T09:47:00Z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BDC0F422AE3C449084858FCC7D7A63EE_13</vt:lpwstr>
  </property>
  <property fmtid="{D5CDD505-2E9C-101B-9397-08002B2CF9AE}" pid="4" name="KSOTemplateDocerSaveRecord">
    <vt:lpwstr>eyJoZGlkIjoiN2FlYjg0YzFkY2M3MTgwODI3M2FkYTlhZmMyYjFkYzciLCJ1c2VySWQiOiIyNjc4NDk1NDEifQ==</vt:lpwstr>
  </property>
</Properties>
</file>